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兰州大学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法学院公务用车管理规定</w:t>
      </w:r>
    </w:p>
    <w:bookmarkEnd w:id="0"/>
    <w:p>
      <w:pPr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为进一步加强学院党风廉政建设，推进学院公务活动规范管理，高效运行，规范公务车辆的使用和管理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按照《兰州大学公务用车的若干暂行规定》（校监字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[2004]2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号），结合学院实际，特制定本规定。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公务用车是指学院安排师生参加各类活动以及接待来访人员等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使用学院公共经费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报销车费的用车。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二、公务用车原则上只安排跨市区公务活动。市区内公务活动除特殊情况，一律自行搭车，学院据实报销。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三、公务用车实行先审批、后使用的制度。在使用公车前，经办人填写《法学院公务用车审批单》，经分管领导签字后，党务、学工系统用车报学院党委书记审批，其它行政业务用车报学院院长审批。确因紧急事项，经办公室主任请示学院主要负责人同意后派车，用车人返回后补办审批手续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四、公务用车由专人负责安排。经书记或院长签字同意后，由学院办公室主任依据《审批单》联系安排车辆，并保存《审批单》备查。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shd w:val="clear" w:color="auto" w:fill="FFFFFF"/>
        </w:rPr>
        <w:t>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原则上使用学校运输中心的车辆，也可租用社会车辆。租用社会车辆时，要求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租用证照齐全、报价合理的正规公司普通车辆，严禁租用豪华车型。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六、车辆使用人在签单时，要注明活动内容、经办人和分管领导等信息。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238"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七、公务用车结束后，办公室主任按时办理校内转账或车费报销手续。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48" w:firstLineChars="196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八、未按此规定办理审批手续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使用车辆产生的费用学院不予报销。</w:t>
      </w:r>
    </w:p>
    <w:p>
      <w:pPr>
        <w:spacing w:line="360" w:lineRule="auto"/>
        <w:ind w:firstLine="548" w:firstLineChars="196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九、本规定自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月17日起执行。</w:t>
      </w: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exact"/>
        <w:rPr>
          <w:rFonts w:ascii="仿宋_GB2312" w:hAnsi="黑体" w:eastAsia="仿宋_GB2312" w:cs="仿宋"/>
          <w:sz w:val="32"/>
          <w:szCs w:val="32"/>
        </w:rPr>
      </w:pPr>
    </w:p>
    <w:p>
      <w:pPr>
        <w:spacing w:line="360" w:lineRule="exact"/>
        <w:rPr>
          <w:rFonts w:ascii="仿宋_GB2312" w:hAnsi="黑体" w:eastAsia="仿宋_GB2312" w:cs="仿宋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附表1</w:t>
      </w:r>
    </w:p>
    <w:p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法学院公务用车审批单</w:t>
      </w:r>
    </w:p>
    <w:tbl>
      <w:tblPr>
        <w:tblStyle w:val="5"/>
        <w:tblpPr w:leftFromText="180" w:rightFromText="180" w:vertAnchor="text" w:horzAnchor="page" w:tblpX="1825" w:tblpY="263"/>
        <w:tblOverlap w:val="never"/>
        <w:tblW w:w="85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88"/>
        <w:gridCol w:w="5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用车信息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事由</w:t>
            </w:r>
          </w:p>
        </w:tc>
        <w:tc>
          <w:tcPr>
            <w:tcW w:w="57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目的地</w:t>
            </w:r>
          </w:p>
        </w:tc>
        <w:tc>
          <w:tcPr>
            <w:tcW w:w="5726" w:type="dxa"/>
            <w:vAlign w:val="center"/>
          </w:tcPr>
          <w:p>
            <w:pPr>
              <w:spacing w:line="400" w:lineRule="exact"/>
              <w:ind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用车车型</w:t>
            </w:r>
          </w:p>
        </w:tc>
        <w:tc>
          <w:tcPr>
            <w:tcW w:w="57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用车数量</w:t>
            </w:r>
          </w:p>
        </w:tc>
        <w:tc>
          <w:tcPr>
            <w:tcW w:w="5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93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出发时间</w:t>
            </w:r>
          </w:p>
        </w:tc>
        <w:tc>
          <w:tcPr>
            <w:tcW w:w="5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93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出发地点</w:t>
            </w:r>
          </w:p>
        </w:tc>
        <w:tc>
          <w:tcPr>
            <w:tcW w:w="572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93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93"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经办人</w:t>
            </w:r>
          </w:p>
        </w:tc>
        <w:tc>
          <w:tcPr>
            <w:tcW w:w="72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经办人：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分管领导意见</w:t>
            </w:r>
          </w:p>
        </w:tc>
        <w:tc>
          <w:tcPr>
            <w:tcW w:w="72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分管领导：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3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书记或院长意见</w:t>
            </w:r>
          </w:p>
        </w:tc>
        <w:tc>
          <w:tcPr>
            <w:tcW w:w="7214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书记或院长：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预订情况</w:t>
            </w:r>
          </w:p>
          <w:p>
            <w:pPr>
              <w:spacing w:line="4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登记</w:t>
            </w:r>
          </w:p>
        </w:tc>
        <w:tc>
          <w:tcPr>
            <w:tcW w:w="721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办公室主任：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</w:tr>
    </w:tbl>
    <w:p>
      <w:r>
        <w:rPr>
          <w:rFonts w:hint="eastAsia" w:ascii="仿宋_GB2312" w:hAnsi="宋体" w:eastAsia="仿宋_GB2312"/>
          <w:sz w:val="30"/>
          <w:szCs w:val="30"/>
        </w:rPr>
        <w:t>备</w:t>
      </w:r>
      <w:r>
        <w:rPr>
          <w:rFonts w:hint="eastAsia" w:ascii="仿宋_GB2312" w:eastAsia="仿宋_GB2312"/>
          <w:sz w:val="30"/>
          <w:szCs w:val="30"/>
        </w:rPr>
        <w:t>注：此表由学院办公室主任保存备查。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84E"/>
    <w:rsid w:val="0001385C"/>
    <w:rsid w:val="00015212"/>
    <w:rsid w:val="00056B14"/>
    <w:rsid w:val="00063E7A"/>
    <w:rsid w:val="000C66BE"/>
    <w:rsid w:val="00103393"/>
    <w:rsid w:val="0011348E"/>
    <w:rsid w:val="00145ADC"/>
    <w:rsid w:val="00164FC4"/>
    <w:rsid w:val="00170ECF"/>
    <w:rsid w:val="0018163D"/>
    <w:rsid w:val="001A666C"/>
    <w:rsid w:val="001B5C60"/>
    <w:rsid w:val="001C0C28"/>
    <w:rsid w:val="001C5474"/>
    <w:rsid w:val="001C6FAB"/>
    <w:rsid w:val="001E675A"/>
    <w:rsid w:val="001F48D8"/>
    <w:rsid w:val="002300E8"/>
    <w:rsid w:val="00230E7E"/>
    <w:rsid w:val="002427A6"/>
    <w:rsid w:val="002605F6"/>
    <w:rsid w:val="00261B0D"/>
    <w:rsid w:val="002745EF"/>
    <w:rsid w:val="002A3835"/>
    <w:rsid w:val="002D5AA7"/>
    <w:rsid w:val="002F6593"/>
    <w:rsid w:val="0033206C"/>
    <w:rsid w:val="0034051F"/>
    <w:rsid w:val="00354072"/>
    <w:rsid w:val="00360736"/>
    <w:rsid w:val="00373056"/>
    <w:rsid w:val="003A20DE"/>
    <w:rsid w:val="003B121D"/>
    <w:rsid w:val="003E45C8"/>
    <w:rsid w:val="003E66B3"/>
    <w:rsid w:val="003F4B06"/>
    <w:rsid w:val="00427861"/>
    <w:rsid w:val="00435DF6"/>
    <w:rsid w:val="00445D87"/>
    <w:rsid w:val="004624BD"/>
    <w:rsid w:val="00462501"/>
    <w:rsid w:val="004862E4"/>
    <w:rsid w:val="00494427"/>
    <w:rsid w:val="004973DC"/>
    <w:rsid w:val="004A3D8B"/>
    <w:rsid w:val="004B026A"/>
    <w:rsid w:val="004E1C73"/>
    <w:rsid w:val="004F5A2D"/>
    <w:rsid w:val="00501EEE"/>
    <w:rsid w:val="00514C0A"/>
    <w:rsid w:val="005177EE"/>
    <w:rsid w:val="00536D60"/>
    <w:rsid w:val="00546BB6"/>
    <w:rsid w:val="005C4163"/>
    <w:rsid w:val="005D32C9"/>
    <w:rsid w:val="00617E1F"/>
    <w:rsid w:val="00620700"/>
    <w:rsid w:val="0066472B"/>
    <w:rsid w:val="00687D89"/>
    <w:rsid w:val="00695692"/>
    <w:rsid w:val="006A69B3"/>
    <w:rsid w:val="006B2598"/>
    <w:rsid w:val="006D340A"/>
    <w:rsid w:val="006E4A5F"/>
    <w:rsid w:val="0070338C"/>
    <w:rsid w:val="0070535F"/>
    <w:rsid w:val="00713A79"/>
    <w:rsid w:val="007265EF"/>
    <w:rsid w:val="00740885"/>
    <w:rsid w:val="00756DA5"/>
    <w:rsid w:val="0076154E"/>
    <w:rsid w:val="007645D3"/>
    <w:rsid w:val="0076785A"/>
    <w:rsid w:val="0078697E"/>
    <w:rsid w:val="00797010"/>
    <w:rsid w:val="007D25FD"/>
    <w:rsid w:val="007E5E5E"/>
    <w:rsid w:val="007F1D29"/>
    <w:rsid w:val="007F54B4"/>
    <w:rsid w:val="00813C88"/>
    <w:rsid w:val="008159CE"/>
    <w:rsid w:val="008302F6"/>
    <w:rsid w:val="008468E2"/>
    <w:rsid w:val="008B72BD"/>
    <w:rsid w:val="008F07B1"/>
    <w:rsid w:val="00906761"/>
    <w:rsid w:val="0098009D"/>
    <w:rsid w:val="0099045C"/>
    <w:rsid w:val="009A3781"/>
    <w:rsid w:val="009B284E"/>
    <w:rsid w:val="009B4A46"/>
    <w:rsid w:val="009B6BC2"/>
    <w:rsid w:val="009C4416"/>
    <w:rsid w:val="009E269B"/>
    <w:rsid w:val="009F3722"/>
    <w:rsid w:val="00A11F8D"/>
    <w:rsid w:val="00A12DDB"/>
    <w:rsid w:val="00A16620"/>
    <w:rsid w:val="00A17D54"/>
    <w:rsid w:val="00A25A65"/>
    <w:rsid w:val="00A45ED7"/>
    <w:rsid w:val="00A6785B"/>
    <w:rsid w:val="00A87168"/>
    <w:rsid w:val="00AA7CB7"/>
    <w:rsid w:val="00AE0D4F"/>
    <w:rsid w:val="00AF20B2"/>
    <w:rsid w:val="00AF6139"/>
    <w:rsid w:val="00B2034F"/>
    <w:rsid w:val="00B50A01"/>
    <w:rsid w:val="00B5228D"/>
    <w:rsid w:val="00B72C86"/>
    <w:rsid w:val="00B73B07"/>
    <w:rsid w:val="00B9594A"/>
    <w:rsid w:val="00BA584E"/>
    <w:rsid w:val="00BB4863"/>
    <w:rsid w:val="00BC1ABF"/>
    <w:rsid w:val="00BC2F89"/>
    <w:rsid w:val="00BD3714"/>
    <w:rsid w:val="00C00822"/>
    <w:rsid w:val="00C07095"/>
    <w:rsid w:val="00C4636E"/>
    <w:rsid w:val="00C57481"/>
    <w:rsid w:val="00C732B2"/>
    <w:rsid w:val="00C75734"/>
    <w:rsid w:val="00C925C7"/>
    <w:rsid w:val="00CA5EB2"/>
    <w:rsid w:val="00CB298C"/>
    <w:rsid w:val="00CD0AD8"/>
    <w:rsid w:val="00D32FAA"/>
    <w:rsid w:val="00D431E2"/>
    <w:rsid w:val="00D579A7"/>
    <w:rsid w:val="00D8784F"/>
    <w:rsid w:val="00DA3BCE"/>
    <w:rsid w:val="00DD3C67"/>
    <w:rsid w:val="00DF474A"/>
    <w:rsid w:val="00E00E44"/>
    <w:rsid w:val="00EC3853"/>
    <w:rsid w:val="00ED1AD0"/>
    <w:rsid w:val="00EE2EEF"/>
    <w:rsid w:val="00F11874"/>
    <w:rsid w:val="00F11DC5"/>
    <w:rsid w:val="00F1323B"/>
    <w:rsid w:val="00F22000"/>
    <w:rsid w:val="00F22A9F"/>
    <w:rsid w:val="00F2405B"/>
    <w:rsid w:val="00F6580E"/>
    <w:rsid w:val="00F77DDB"/>
    <w:rsid w:val="00F85FDA"/>
    <w:rsid w:val="00FA07FF"/>
    <w:rsid w:val="00FA2E80"/>
    <w:rsid w:val="00FE0E2B"/>
    <w:rsid w:val="00FF14DB"/>
    <w:rsid w:val="03943940"/>
    <w:rsid w:val="055A6619"/>
    <w:rsid w:val="07F770F2"/>
    <w:rsid w:val="09403533"/>
    <w:rsid w:val="0FF9260F"/>
    <w:rsid w:val="10073577"/>
    <w:rsid w:val="103F4294"/>
    <w:rsid w:val="10477FB6"/>
    <w:rsid w:val="10F00AE9"/>
    <w:rsid w:val="125878BF"/>
    <w:rsid w:val="13471A3E"/>
    <w:rsid w:val="137D3D9C"/>
    <w:rsid w:val="139A251B"/>
    <w:rsid w:val="1660128D"/>
    <w:rsid w:val="1E4658FA"/>
    <w:rsid w:val="29872E5D"/>
    <w:rsid w:val="2A8A0546"/>
    <w:rsid w:val="2AAF714B"/>
    <w:rsid w:val="312A69DF"/>
    <w:rsid w:val="32BE785D"/>
    <w:rsid w:val="33566F8D"/>
    <w:rsid w:val="340D3DA9"/>
    <w:rsid w:val="34494CF6"/>
    <w:rsid w:val="3AE80458"/>
    <w:rsid w:val="405E4290"/>
    <w:rsid w:val="41EA01C8"/>
    <w:rsid w:val="452B1893"/>
    <w:rsid w:val="48FD53DF"/>
    <w:rsid w:val="4BC84A03"/>
    <w:rsid w:val="53D756C1"/>
    <w:rsid w:val="61BC7E0A"/>
    <w:rsid w:val="6347329E"/>
    <w:rsid w:val="6A593264"/>
    <w:rsid w:val="6F6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</Words>
  <Characters>687</Characters>
  <Lines>5</Lines>
  <Paragraphs>1</Paragraphs>
  <TotalTime>55</TotalTime>
  <ScaleCrop>false</ScaleCrop>
  <LinksUpToDate>false</LinksUpToDate>
  <CharactersWithSpaces>806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2018-05-13T10:07:00Z</dcterms:created>
  <dc:creator>Administrator</dc:creator>
  <cp:lastModifiedBy>世理不名</cp:lastModifiedBy>
  <cp:lastPrinted>2018-05-30T01:33:00Z</cp:lastPrinted>
  <dcterms:modified xsi:type="dcterms:W3CDTF">2020-09-03T01:17:59Z</dcterms:modified>
  <dc:title>法学院公务用车管理规定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